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740" w:leader="none"/>
        </w:tabs>
        <w:spacing w:before="360" w:after="20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Záznam z prieskum trhu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284" w:hanging="28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Názov verejného obstarávateľa/prijímateľa:</w:t>
      </w:r>
    </w:p>
    <w:p>
      <w:pPr>
        <w:pStyle w:val="ListParagraph"/>
        <w:spacing w:lineRule="auto" w:line="240" w:before="0" w:after="160"/>
        <w:ind w:left="284" w:firstLine="3969"/>
        <w:contextualSpacing/>
        <w:rPr>
          <w:rFonts w:ascii="Times New Roman" w:hAnsi="Times New Roman"/>
          <w:b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VK-stroj s. r. o.</w:t>
      </w:r>
    </w:p>
    <w:p>
      <w:pPr>
        <w:pStyle w:val="ListParagraph"/>
        <w:spacing w:lineRule="auto" w:line="240" w:before="0" w:after="160"/>
        <w:ind w:left="284" w:firstLine="3969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Sverepec 320</w:t>
      </w:r>
    </w:p>
    <w:p>
      <w:pPr>
        <w:pStyle w:val="ListParagraph"/>
        <w:spacing w:lineRule="auto" w:line="240" w:before="0" w:after="160"/>
        <w:ind w:left="284" w:firstLine="3969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017 01 Sverepec</w:t>
      </w:r>
    </w:p>
    <w:p>
      <w:pPr>
        <w:pStyle w:val="ListParagraph"/>
        <w:spacing w:lineRule="auto" w:line="240" w:before="0" w:after="160"/>
        <w:ind w:left="284" w:firstLine="3969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IČO: 45 259 763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Predmet zákazky:</w:t>
        <w:tab/>
        <w:tab/>
        <w:tab/>
        <w:tab/>
      </w:r>
      <w:r>
        <w:rPr>
          <w:rFonts w:ascii="Times New Roman" w:hAnsi="Times New Roman"/>
          <w:b/>
        </w:rPr>
        <w:t>Fotovoltické zariadenie</w:t>
      </w:r>
      <w:r>
        <w:rPr>
          <w:rFonts w:ascii="Times New Roman" w:hAnsi="Times New Roman"/>
          <w:b/>
          <w:lang w:val="sk-SK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Druh zákazky (tovary/služby /</w:t>
      </w:r>
      <w:r>
        <w:rPr>
          <w:rFonts w:ascii="Times New Roman" w:hAnsi="Times New Roman"/>
          <w:lang w:val="sk-SK"/>
        </w:rPr>
        <w:t xml:space="preserve">stavebné </w:t>
      </w:r>
      <w:r>
        <w:rPr>
          <w:rFonts w:ascii="Times New Roman" w:hAnsi="Times New Roman"/>
        </w:rPr>
        <w:t>práce)</w:t>
      </w:r>
      <w:r>
        <w:rPr>
          <w:rFonts w:ascii="Times New Roman" w:hAnsi="Times New Roman"/>
          <w:lang w:val="sk-SK"/>
        </w:rPr>
        <w:t xml:space="preserve"> </w:t>
        <w:tab/>
        <w:t>tovar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Kód CPV:</w:t>
        <w:tab/>
        <w:tab/>
        <w:tab/>
        <w:tab/>
        <w:tab/>
        <w:t>31712331-9 Fotovoltické články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  <w:lang w:val="sk-SK"/>
        </w:rPr>
        <w:t>Predpokladaná hodnota zákazky:</w:t>
      </w:r>
    </w:p>
    <w:p>
      <w:pPr>
        <w:pStyle w:val="ListParagraph"/>
        <w:ind w:left="284" w:hanging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V prípade zákaziek zadávaných osobami, ktorým poskytne verejný obstarávateľ viac ako 50% alebo 50% a menej finančných prostriedkov na dodanie tovaru, uskutočnenie stavebných prác a poskytnutie služieb z NFP nie je potrebné v osobitnom postupe určovať predpokladanú hodnotu zákazky.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Názov projektu a číslo ITMS</w:t>
      </w:r>
      <w:r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</w:rPr>
        <w:t>2014+:</w:t>
        <w:tab/>
        <w:tab/>
        <w:t xml:space="preserve">Výstavba zariadenia na využitie slnečnej energie na výrobu 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elektriny </w:t>
      </w:r>
      <w:r>
        <w:rPr>
          <w:rFonts w:ascii="Times New Roman" w:hAnsi="Times New Roman"/>
          <w:lang w:val="sk-SK"/>
        </w:rPr>
        <w:t>VK-stroj s. r. o.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360" w:before="0" w:after="160"/>
        <w:ind w:left="0" w:firstLine="4253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</w:rPr>
        <w:t>NFP310040DPL</w:t>
      </w:r>
      <w:r>
        <w:rPr>
          <w:rFonts w:ascii="Times New Roman" w:hAnsi="Times New Roman"/>
          <w:lang w:val="sk-SK"/>
        </w:rPr>
        <w:t>8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Operačný program:</w:t>
        <w:tab/>
        <w:tab/>
        <w:tab/>
        <w:tab/>
      </w:r>
      <w:r>
        <w:rPr>
          <w:rFonts w:ascii="Times New Roman" w:hAnsi="Times New Roman"/>
          <w:lang w:val="sk-SK"/>
        </w:rPr>
        <w:t>Kvalita životného prostredia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ind w:lef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Spôsob vykonania prieskumu trhu</w:t>
      </w:r>
      <w:r>
        <w:rPr>
          <w:rStyle w:val="Ukotveniepoznmkypodiarou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: </w:t>
        <w:tab/>
        <w:tab/>
      </w:r>
    </w:p>
    <w:p>
      <w:pPr>
        <w:pStyle w:val="ListParagraph"/>
        <w:spacing w:lineRule="auto" w:line="360" w:before="0" w:after="160"/>
        <w:ind w:left="709" w:hanging="28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a) na základe výzvy/oslovenia dodávateľov a následného predloženia cien alebo ponúk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 w:before="0" w:after="1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Kritérium</w:t>
      </w:r>
      <w:r>
        <w:rPr>
          <w:rFonts w:ascii="Times New Roman" w:hAnsi="Times New Roman"/>
          <w:lang w:val="sk-SK"/>
        </w:rPr>
        <w:t>/Kritériá</w:t>
      </w:r>
      <w:r>
        <w:rPr>
          <w:rFonts w:ascii="Times New Roman" w:hAnsi="Times New Roman"/>
        </w:rPr>
        <w:t xml:space="preserve"> na vyhodnocovanie ponúk</w:t>
      </w:r>
      <w:r>
        <w:rPr>
          <w:rStyle w:val="Ukotveniepoznmkypodiarou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: </w:t>
        <w:tab/>
      </w:r>
      <w:r>
        <w:rPr>
          <w:rFonts w:ascii="Times New Roman" w:hAnsi="Times New Roman"/>
          <w:lang w:val="sk-SK"/>
        </w:rPr>
        <w:t>najnižšia cena bez DPH</w:t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zoznam oslovených dodávateľov</w:t>
      </w:r>
      <w:r>
        <w:rPr>
          <w:rStyle w:val="Ukotveniepoznmkypodiarou"/>
          <w:rFonts w:ascii="Times New Roman" w:hAnsi="Times New Roman"/>
        </w:rPr>
        <w:footnoteReference w:id="4"/>
      </w:r>
      <w:r>
        <w:rPr>
          <w:rFonts w:ascii="Times New Roman" w:hAnsi="Times New Roman"/>
        </w:rPr>
        <w:t xml:space="preserve"> :</w:t>
      </w:r>
    </w:p>
    <w:tbl>
      <w:tblPr>
        <w:tblW w:w="10053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0"/>
        <w:gridCol w:w="1161"/>
        <w:gridCol w:w="966"/>
        <w:gridCol w:w="1178"/>
        <w:gridCol w:w="1271"/>
        <w:gridCol w:w="1178"/>
        <w:gridCol w:w="1177"/>
        <w:gridCol w:w="890"/>
      </w:tblGrid>
      <w:tr>
        <w:trPr/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Názov osloveného dodávateľa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Dátum oslovenia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oslovenia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Oprávnenie dodávať predmet zákazky </w:t>
            </w:r>
            <w:r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oprávnenosti dodávať predmet zákazky</w:t>
            </w:r>
            <w:r>
              <w:rPr>
                <w:rStyle w:val="Ukotveniepoznmkypodiarou"/>
                <w:rFonts w:ascii="Times New Roman" w:hAnsi="Times New Roman"/>
                <w:b/>
                <w:color w:val="365F91"/>
                <w:sz w:val="19"/>
                <w:szCs w:val="19"/>
              </w:rPr>
              <w:footnoteReference w:id="5"/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Zákaz účasti vo verejnom obstarávaní </w:t>
            </w:r>
            <w:r>
              <w:rPr>
                <w:rFonts w:ascii="Times New Roman" w:hAnsi="Times New Roman"/>
                <w:color w:val="365F91"/>
                <w:sz w:val="19"/>
                <w:szCs w:val="19"/>
              </w:rPr>
              <w:t>(áno/nie)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>Spôsob overenia zákazu účasti vo verejnom obstarávaní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365F91"/>
                <w:sz w:val="19"/>
                <w:szCs w:val="19"/>
              </w:rPr>
              <w:t xml:space="preserve">Prijatá ponuka: </w:t>
            </w:r>
            <w:r>
              <w:rPr>
                <w:rFonts w:ascii="Times New Roman" w:hAnsi="Times New Roman"/>
                <w:color w:val="365F91"/>
                <w:sz w:val="19"/>
                <w:szCs w:val="19"/>
              </w:rPr>
              <w:t>áno/nie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EL-TECH, s. r. o.</w:t>
            </w:r>
          </w:p>
          <w:p>
            <w:pPr>
              <w:pStyle w:val="NormalWeb"/>
              <w:widowControl w:val="false"/>
              <w:shd w:val="clear" w:color="auto" w:fill="FFFFFF"/>
              <w:spacing w:before="28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Sládkovičova 686/106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017 01 Považská Bystrica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IČO: 44 341 423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emailom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 SR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osôb so zákazom ÚVO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KATES, s.r.o.</w:t>
            </w:r>
          </w:p>
          <w:p>
            <w:pPr>
              <w:pStyle w:val="NormalWeb"/>
              <w:widowControl w:val="false"/>
              <w:shd w:val="clear" w:color="auto" w:fill="FFFFFF"/>
              <w:spacing w:before="28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Zámostie 2792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017 01 Považská Bystrica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IČO: 31 631 347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emailom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 SR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osôb so zákazom ÚVO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  <w:tr>
        <w:trPr/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VIKON, s.r.o.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Považské Podhradie 330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017 04 P. Bystrica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IČO: 36 346 497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27.08.2023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emailom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 SR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osôb so zákazom ÚVO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2"/>
        </w:numPr>
        <w:spacing w:lineRule="auto" w:line="360" w:before="120"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zoznam predložených ponúk</w:t>
      </w:r>
      <w:r>
        <w:rPr>
          <w:rStyle w:val="Ukotveniepoznmkypodiarou"/>
          <w:rFonts w:ascii="Times New Roman" w:hAnsi="Times New Roman"/>
        </w:rPr>
        <w:footnoteReference w:id="6"/>
      </w:r>
      <w:r>
        <w:rPr>
          <w:rFonts w:ascii="Times New Roman" w:hAnsi="Times New Roman"/>
        </w:rPr>
        <w:t>:</w:t>
      </w:r>
    </w:p>
    <w:tbl>
      <w:tblPr>
        <w:tblW w:w="92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8"/>
        <w:gridCol w:w="1559"/>
        <w:gridCol w:w="1559"/>
        <w:gridCol w:w="1985"/>
        <w:gridCol w:w="1673"/>
      </w:tblGrid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Dátum a čas predloženia / dátum vyhodnotenia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Návrh na plnenie kritéria</w:t>
            </w:r>
            <w:r>
              <w:rPr>
                <w:rStyle w:val="Ukotveniepoznmkypodiarou"/>
                <w:rFonts w:ascii="Times New Roman" w:hAnsi="Times New Roman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Vyhodnotenie splnenia podmienok</w:t>
            </w:r>
            <w:r>
              <w:rPr>
                <w:rStyle w:val="Ukotveniepoznmkypodiarou"/>
                <w:rFonts w:ascii="Times New Roman" w:hAnsi="Times New Roman"/>
                <w:b/>
                <w:color w:val="365F91"/>
                <w:sz w:val="20"/>
                <w:szCs w:val="20"/>
              </w:rPr>
              <w:footnoteReference w:id="8"/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65F91"/>
                <w:sz w:val="20"/>
                <w:szCs w:val="20"/>
              </w:rPr>
              <w:t>Poznámka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EL-TECH, s. r. o.</w:t>
            </w:r>
          </w:p>
          <w:p>
            <w:pPr>
              <w:pStyle w:val="NormalWeb"/>
              <w:widowControl w:val="false"/>
              <w:shd w:val="clear" w:color="auto" w:fill="FFFFFF"/>
              <w:spacing w:before="28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Sládkovičova 686/106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017 01 Považská Bystrica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IČO: 44 341 423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22:16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99 426,80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Splnil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Výpis z OR SR,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Register osôb so zákazom ÚVO,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Kúpna zmluva,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Špecifikácia predmetu zákazky a cenová ponuka</w:t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KATES, s.r.o.</w:t>
            </w:r>
          </w:p>
          <w:p>
            <w:pPr>
              <w:pStyle w:val="NormalWeb"/>
              <w:widowControl w:val="false"/>
              <w:shd w:val="clear" w:color="auto" w:fill="FFFFFF"/>
              <w:spacing w:before="28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Zámostie 2792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017 01 Považská Bystrica</w:t>
            </w:r>
          </w:p>
          <w:p>
            <w:pPr>
              <w:pStyle w:val="NormalWeb"/>
              <w:widowControl w:val="false"/>
              <w:shd w:val="clear" w:color="auto" w:fill="FFFFFF"/>
              <w:spacing w:before="280" w:after="0"/>
              <w:contextualSpacing/>
              <w:rPr>
                <w:b/>
                <w:b/>
                <w:color w:val="365F91"/>
                <w:sz w:val="21"/>
                <w:szCs w:val="21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IČO: 31 631 347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04.09.2023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11:57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102 730,00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Neposudzovalo sa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r>
          </w:p>
        </w:tc>
      </w:tr>
      <w:tr>
        <w:trPr/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VIKON, s.r.o.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Považské Podhradie 330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017 04 Považská Bystrica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IČO: 36 346 497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05.09.2023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 07:28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100 861,00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Neposudzovalo sa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365F9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65F91"/>
                <w:sz w:val="21"/>
                <w:szCs w:val="21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spacing w:lineRule="auto" w:line="360" w:before="120"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zoznam identifikovaných cenníkov/zmlúv/plnení</w:t>
      </w:r>
      <w:r>
        <w:rPr>
          <w:rStyle w:val="Ukotveniepoznmkypodiarou"/>
          <w:rFonts w:ascii="Times New Roman" w:hAnsi="Times New Roman"/>
        </w:rPr>
        <w:footnoteReference w:id="9"/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sk-SK"/>
        </w:rPr>
        <w:t xml:space="preserve"> neuplatnilo sa</w:t>
      </w:r>
    </w:p>
    <w:p>
      <w:pPr>
        <w:pStyle w:val="ListParagraph"/>
        <w:numPr>
          <w:ilvl w:val="0"/>
          <w:numId w:val="2"/>
        </w:numPr>
        <w:spacing w:lineRule="auto" w:line="360" w:before="120" w:after="12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iné relevantné podklady preukazujúce vykonanie prieskumu trhu:</w:t>
      </w:r>
      <w:r>
        <w:rPr>
          <w:rFonts w:ascii="Times New Roman" w:hAnsi="Times New Roman"/>
          <w:lang w:val="sk-SK"/>
        </w:rPr>
        <w:t xml:space="preserve"> neuplatnilo sa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Zoznam vylúčených uchádzačov a dôvod ich vylúčenia:</w:t>
        <w:tab/>
        <w:t>neuplatnilo sa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Identifikácia úspešného uchádzača:</w:t>
      </w:r>
    </w:p>
    <w:p>
      <w:pPr>
        <w:pStyle w:val="NormalWeb"/>
        <w:shd w:val="clear" w:color="auto" w:fill="FFFFFF"/>
        <w:spacing w:before="280" w:after="0"/>
        <w:ind w:firstLine="4962"/>
        <w:contextualSpacing/>
        <w:rPr>
          <w:rFonts w:eastAsia="Calibri"/>
          <w:b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EL-TECH, s. r. o.</w:t>
      </w:r>
    </w:p>
    <w:p>
      <w:pPr>
        <w:pStyle w:val="NormalWeb"/>
        <w:shd w:val="clear" w:color="auto" w:fill="FFFFFF"/>
        <w:spacing w:before="280" w:after="0"/>
        <w:ind w:firstLine="4962"/>
        <w:contextualSpacing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Sládkovičova 686/106</w:t>
      </w:r>
    </w:p>
    <w:p>
      <w:pPr>
        <w:pStyle w:val="NormalWeb"/>
        <w:shd w:val="clear" w:color="auto" w:fill="FFFFFF"/>
        <w:spacing w:before="280" w:after="0"/>
        <w:ind w:firstLine="4962"/>
        <w:contextualSpacing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017 01 Považská Bystrica</w:t>
      </w:r>
    </w:p>
    <w:p>
      <w:pPr>
        <w:pStyle w:val="NormalWeb"/>
        <w:shd w:val="clear" w:color="auto" w:fill="FFFFFF"/>
        <w:spacing w:beforeAutospacing="0" w:before="0" w:afterAutospacing="0" w:after="0"/>
        <w:ind w:firstLine="4962"/>
        <w:contextualSpacing/>
        <w:rPr>
          <w:rFonts w:eastAsia="Calibri"/>
          <w:bCs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>IČO: 44 341 423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 xml:space="preserve">Cena </w:t>
      </w:r>
      <w:r>
        <w:rPr>
          <w:rFonts w:ascii="Times New Roman" w:hAnsi="Times New Roman"/>
          <w:lang w:val="sk-SK"/>
        </w:rPr>
        <w:t>úspešného uchádzača</w:t>
      </w:r>
      <w:r>
        <w:rPr>
          <w:rStyle w:val="Ukotveniepoznmkypodiarou"/>
          <w:rFonts w:ascii="Times New Roman" w:hAnsi="Times New Roman"/>
        </w:rPr>
        <w:footnoteReference w:id="10"/>
      </w:r>
      <w:r>
        <w:rPr>
          <w:rFonts w:ascii="Times New Roman" w:hAnsi="Times New Roman"/>
        </w:rPr>
        <w:t xml:space="preserve"> : </w:t>
        <w:tab/>
        <w:tab/>
        <w:tab/>
        <w:tab/>
      </w:r>
      <w:r>
        <w:rPr>
          <w:rFonts w:ascii="Times New Roman" w:hAnsi="Times New Roman"/>
          <w:b/>
          <w:lang w:val="sk-SK"/>
        </w:rPr>
        <w:t>99 426,80 EUR bez DPH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Spôsob vzniku záväzku</w:t>
      </w:r>
      <w:r>
        <w:rPr>
          <w:rStyle w:val="Ukotveniepoznmkypodiarou"/>
          <w:rFonts w:ascii="Times New Roman" w:hAnsi="Times New Roman"/>
        </w:rPr>
        <w:footnoteReference w:id="11"/>
      </w:r>
      <w:r>
        <w:rPr>
          <w:rFonts w:ascii="Times New Roman" w:hAnsi="Times New Roman"/>
        </w:rPr>
        <w:t xml:space="preserve">: </w:t>
        <w:tab/>
        <w:tab/>
        <w:tab/>
        <w:tab/>
      </w:r>
      <w:r>
        <w:rPr>
          <w:rFonts w:ascii="Times New Roman" w:hAnsi="Times New Roman"/>
          <w:lang w:val="sk-SK"/>
        </w:rPr>
        <w:t>Kúpna zmluva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57" w:hanging="357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Podmienky realizácie zmluvy</w:t>
      </w:r>
      <w:r>
        <w:rPr>
          <w:rStyle w:val="Ukotveniepoznmkypodiarou"/>
          <w:rFonts w:ascii="Times New Roman" w:hAnsi="Times New Roman"/>
        </w:rPr>
        <w:footnoteReference w:id="12"/>
      </w:r>
      <w:r>
        <w:rPr>
          <w:rFonts w:ascii="Times New Roman" w:hAnsi="Times New Roman"/>
        </w:rPr>
        <w:t>:</w:t>
      </w:r>
    </w:p>
    <w:p>
      <w:pPr>
        <w:pStyle w:val="ListParagraph"/>
        <w:spacing w:lineRule="auto" w:line="240" w:before="0" w:after="120"/>
        <w:ind w:left="357" w:hanging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Lehota plnenia: Najneskôr do 31.12.2023 na základe doručenia písomnej objednávky </w:t>
      </w:r>
    </w:p>
    <w:p>
      <w:pPr>
        <w:pStyle w:val="ListParagraph"/>
        <w:spacing w:lineRule="auto" w:line="240" w:before="0" w:after="120"/>
        <w:ind w:left="357" w:hanging="0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Miesto realizácie: Sverepec 320, 017 01 Sverepec, Parcelné číslo: KN C 706/46, 705/2, </w:t>
      </w:r>
    </w:p>
    <w:p>
      <w:pPr>
        <w:pStyle w:val="ListParagraph"/>
        <w:spacing w:lineRule="auto" w:line="240" w:before="0" w:after="120"/>
        <w:ind w:left="357" w:hanging="0"/>
        <w:contextualSpacing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Katastrálne územie : Sverepec 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Meno funkcia a podpis zodpovednej osoby</w:t>
      </w:r>
      <w:r>
        <w:rPr>
          <w:rFonts w:ascii="Times New Roman" w:hAnsi="Times New Roman"/>
          <w:lang w:val="sk-SK"/>
        </w:rPr>
        <w:t>/osôb</w:t>
      </w:r>
      <w:r>
        <w:rPr>
          <w:rFonts w:ascii="Times New Roman" w:hAnsi="Times New Roman"/>
        </w:rPr>
        <w:t>:</w:t>
        <w:tab/>
      </w:r>
      <w:r>
        <w:rPr>
          <w:rFonts w:ascii="Times New Roman" w:hAnsi="Times New Roman"/>
          <w:lang w:val="sk-SK"/>
        </w:rPr>
        <w:t>Mgr. Simona Chudá - splnomocnená osoba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Miesto a dátum vykonania prieskumu: </w:t>
        <w:tab/>
        <w:tab/>
        <w:tab/>
      </w:r>
      <w:r>
        <w:rPr>
          <w:rFonts w:ascii="Times New Roman" w:hAnsi="Times New Roman"/>
          <w:lang w:val="sk-SK"/>
        </w:rPr>
        <w:t>Karpatské námestie 10A, 831 06 Bratislava</w:t>
      </w:r>
    </w:p>
    <w:p>
      <w:pPr>
        <w:pStyle w:val="ListParagraph"/>
        <w:spacing w:lineRule="auto" w:line="240" w:before="120" w:after="120"/>
        <w:ind w:left="4956" w:hanging="0"/>
        <w:rPr>
          <w:rFonts w:ascii="Times New Roman" w:hAnsi="Times New Roman"/>
          <w:lang w:val="sk-SK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align>right</wp:align>
            </wp:positionH>
            <wp:positionV relativeFrom="paragraph">
              <wp:posOffset>4445</wp:posOffset>
            </wp:positionV>
            <wp:extent cx="2390140" cy="1213485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lang w:val="sk-SK"/>
        </w:rPr>
        <w:t>0</w:t>
      </w:r>
      <w:r>
        <w:rPr>
          <w:rFonts w:ascii="Times New Roman" w:hAnsi="Times New Roman"/>
          <w:lang w:val="sk-SK"/>
        </w:rPr>
        <w:t>5.09.2023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Prílohy</w:t>
      </w:r>
      <w:r>
        <w:rPr>
          <w:rStyle w:val="Ukotveniepoznmkypodiarou"/>
          <w:rFonts w:ascii="Times New Roman" w:hAnsi="Times New Roman"/>
        </w:rPr>
        <w:footnoteReference w:id="13"/>
      </w:r>
      <w:r>
        <w:rPr>
          <w:rFonts w:ascii="Times New Roman" w:hAnsi="Times New Roman"/>
        </w:rPr>
        <w:t>:</w:t>
        <w:tab/>
        <w:tab/>
        <w:tab/>
        <w:tab/>
        <w:tab/>
        <w:tab/>
      </w:r>
      <w:r>
        <w:rPr>
          <w:rFonts w:ascii="Times New Roman" w:hAnsi="Times New Roman"/>
          <w:lang w:val="sk-SK"/>
        </w:rPr>
        <w:t>podľa prílohy „Kontrolný zoznam</w:t>
      </w:r>
      <w:bookmarkStart w:id="0" w:name="_Príloha_č._5a%3A"/>
      <w:bookmarkStart w:id="1" w:name="_Príloha_č._5%3A"/>
      <w:bookmarkStart w:id="2" w:name="_Príloha_č._5"/>
      <w:bookmarkEnd w:id="0"/>
      <w:bookmarkEnd w:id="1"/>
      <w:bookmarkEnd w:id="2"/>
      <w:r>
        <w:rPr>
          <w:rFonts w:ascii="Times New Roman" w:hAnsi="Times New Roman"/>
          <w:lang w:val="sk-SK"/>
        </w:rPr>
        <w:t>“</w:t>
      </w:r>
    </w:p>
    <w:sectPr>
      <w:footnotePr>
        <w:numFmt w:val="decimal"/>
      </w:footnotePr>
      <w:type w:val="nextPage"/>
      <w:pgSz w:w="11906" w:h="16838"/>
      <w:pgMar w:left="1417" w:right="1417" w:header="0" w:top="68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tabs>
          <w:tab w:val="clear" w:pos="708"/>
          <w:tab w:val="left" w:pos="1276" w:leader="none"/>
        </w:tabs>
        <w:ind w:left="142" w:hanging="142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ab/>
        <w:t xml:space="preserve"> </w:t>
      </w:r>
      <w:r>
        <w:rPr>
          <w:rFonts w:ascii="Times New Roman" w:hAnsi="Times New Roman"/>
          <w:color w:val="auto"/>
        </w:rPr>
        <w:t>Uviesť aký: a) na základe výzvy/oslovenia dodávateľov a následného predloženia cien alebo ponúk,</w:t>
      </w:r>
    </w:p>
    <w:p>
      <w:pPr>
        <w:pStyle w:val="Poznmkapodiarou"/>
        <w:ind w:left="1560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b) na základe internetového prieskumu cez cenníky, katalógy a iné zdroje s možnou identifikáciou hodnoty tovaru/služby/</w:t>
      </w:r>
      <w:r>
        <w:rPr>
          <w:rFonts w:ascii="Times New Roman" w:hAnsi="Times New Roman"/>
          <w:color w:val="auto"/>
          <w:lang w:val="sk-SK"/>
        </w:rPr>
        <w:t xml:space="preserve">stavebnej </w:t>
      </w:r>
      <w:r>
        <w:rPr>
          <w:rFonts w:ascii="Times New Roman" w:hAnsi="Times New Roman"/>
          <w:color w:val="auto"/>
        </w:rPr>
        <w:t xml:space="preserve">práce, </w:t>
      </w:r>
    </w:p>
    <w:p>
      <w:pPr>
        <w:pStyle w:val="Poznmkapodiarou"/>
        <w:ind w:left="1560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c) iný spôsob – uviesť aký, (pozn.: Telefonický prieskum nie je akceptovaný.).</w:t>
      </w:r>
    </w:p>
  </w:footnote>
  <w:footnote w:id="3">
    <w:p>
      <w:pPr>
        <w:pStyle w:val="Poznmkapodiarou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Napr. najnižšia cena, pričom je potrebné uviesť, či kritériom je cena s DPH alebo cena bez DPH.</w:t>
      </w:r>
    </w:p>
  </w:footnote>
  <w:footnote w:id="4">
    <w:p>
      <w:pPr>
        <w:pStyle w:val="Poznmkapodiarou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Vyžadujú sa minimálne traja oslovení dodávatelia (pozn.: Uvedené pravidlo platí </w:t>
      </w:r>
      <w:r>
        <w:rPr>
          <w:rFonts w:ascii="Times New Roman" w:hAnsi="Times New Roman"/>
          <w:color w:val="auto"/>
          <w:lang w:val="sk-SK"/>
        </w:rPr>
        <w:t>pre zákazky s nízkou hodnotou, ak prijímateľ nezverejnil výzvu na webovom sídle a informáciu o zverejnení nezaslal na zakazkycko@vlada.gov.sk</w:t>
      </w:r>
      <w:r>
        <w:rPr>
          <w:rFonts w:ascii="Times New Roman" w:hAnsi="Times New Roman"/>
          <w:color w:val="auto"/>
        </w:rPr>
        <w:t>)</w:t>
      </w:r>
    </w:p>
  </w:footnote>
  <w:footnote w:id="5">
    <w:p>
      <w:pPr>
        <w:pStyle w:val="Poznmkapodiarou"/>
        <w:widowControl w:val="false"/>
        <w:ind w:left="142" w:hanging="142"/>
        <w:jc w:val="both"/>
        <w:rPr>
          <w:rFonts w:ascii="Times New Roman" w:hAnsi="Times New Roman"/>
          <w:color w:val="auto"/>
          <w:lang w:val="sk-SK"/>
        </w:rPr>
      </w:pPr>
      <w:r>
        <w:rPr>
          <w:rStyle w:val="Znakyprepoznmkupodiarou"/>
        </w:rPr>
        <w:footnoteRef/>
      </w:r>
      <w:r>
        <w:rPr/>
        <w:tab/>
        <w:t xml:space="preserve"> </w:t>
      </w:r>
      <w:r>
        <w:rPr>
          <w:rFonts w:ascii="Times New Roman" w:hAnsi="Times New Roman"/>
          <w:lang w:val="sk-SK"/>
        </w:rPr>
        <w:t>N</w:t>
      </w:r>
      <w:r>
        <w:rPr>
          <w:rFonts w:ascii="Times New Roman" w:hAnsi="Times New Roman"/>
          <w:color w:val="auto"/>
        </w:rPr>
        <w:t>apr. webové sídlo www.orsr.sk, portál oversi.gov.sk alebo Zoznam hospodárskych subjektov, resp. v prípade zákazu účasti webové sídlo www.uvo.gov.sk a pre tento účel prijímateľ uchováva v dokumentácii k zadávaniu zákazky printscreen z registra osôb so zákazom účasti</w:t>
      </w:r>
      <w:r>
        <w:rPr>
          <w:rFonts w:ascii="Times New Roman" w:hAnsi="Times New Roman"/>
          <w:color w:val="auto"/>
          <w:lang w:val="sk-SK"/>
        </w:rPr>
        <w:t>.</w:t>
      </w:r>
    </w:p>
  </w:footnote>
  <w:footnote w:id="6">
    <w:p>
      <w:pPr>
        <w:pStyle w:val="Poznmkapodiarou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Vrátane identifikácie uchádzačov, ktorí ponuku predložili.</w:t>
      </w:r>
    </w:p>
  </w:footnote>
  <w:footnote w:id="7">
    <w:p>
      <w:pPr>
        <w:pStyle w:val="Poznmkapodiarou"/>
        <w:widowControl w:val="false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napr. suma ponuky v EUR s uvedením, či je suma uvádzaná s DPH alebo bez DPH.</w:t>
      </w:r>
    </w:p>
  </w:footnote>
  <w:footnote w:id="8">
    <w:p>
      <w:pPr>
        <w:pStyle w:val="Poznmkapodiarou"/>
        <w:widowControl w:val="false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Prijímateľ uvedie podmienky, ak boli stanovené (napr. podmienky účasti alebo iné predkontraktačné podmienky, požiadavky kladené na predmet zákazky a pod.). </w:t>
      </w:r>
    </w:p>
  </w:footnote>
  <w:footnote w:id="9">
    <w:p>
      <w:pPr>
        <w:pStyle w:val="Poznmkapodiarou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Vyžaduj</w:t>
      </w:r>
      <w:r>
        <w:rPr>
          <w:rFonts w:ascii="Times New Roman" w:hAnsi="Times New Roman"/>
          <w:color w:val="auto"/>
          <w:lang w:val="sk-SK"/>
        </w:rPr>
        <w:t>ú</w:t>
      </w:r>
      <w:r>
        <w:rPr>
          <w:rFonts w:ascii="Times New Roman" w:hAnsi="Times New Roman"/>
          <w:color w:val="auto"/>
        </w:rPr>
        <w:t xml:space="preserve"> sa minimálne tri identifikované zdroje.</w:t>
      </w:r>
    </w:p>
  </w:footnote>
  <w:footnote w:id="10">
    <w:p>
      <w:pPr>
        <w:pStyle w:val="Poznmkapodiarou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Uviesť s DPH aj bez DPH; v prípade, že dodávateľ nie je platca DPH, uvedie sa konečná cena.</w:t>
      </w:r>
    </w:p>
  </w:footnote>
  <w:footnote w:id="11">
    <w:p>
      <w:pPr>
        <w:pStyle w:val="Poznmkapodiarou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Napr. zmluva o dielo, zmluva o dodávke tovaru, zmluva o poskytnutí služieb, objednávka a pod.</w:t>
      </w:r>
    </w:p>
  </w:footnote>
  <w:footnote w:id="12">
    <w:p>
      <w:pPr>
        <w:pStyle w:val="Poznmkapodiarou"/>
        <w:ind w:left="0" w:hanging="0"/>
        <w:rPr>
          <w:rFonts w:ascii="Times New Roman" w:hAnsi="Times New Roman"/>
          <w:color w:val="auto"/>
          <w:lang w:val="sk-SK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sk-SK"/>
        </w:rPr>
        <w:t>Lehota plnenia a miesto realizácie.</w:t>
      </w:r>
    </w:p>
  </w:footnote>
  <w:footnote w:id="13">
    <w:p>
      <w:pPr>
        <w:pStyle w:val="Poznmkapodiarou"/>
        <w:ind w:left="0" w:hanging="0"/>
        <w:jc w:val="both"/>
        <w:rPr>
          <w:rFonts w:ascii="Times New Roman" w:hAnsi="Times New Roman"/>
          <w:color w:val="auto"/>
        </w:rPr>
      </w:pPr>
      <w:r>
        <w:rPr>
          <w:rStyle w:val="Znakyprepoznmkupodiarou"/>
        </w:rPr>
        <w:footnoteRef/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Uviesť a priložiť všetky prílohy/dokumenty vzťahujúce k zadávaniu zákazky/vykonania prieskumu trhu medzi ktoré patrí aj printscreen z registra osôb so zákazom účasti</w:t>
      </w:r>
      <w:r>
        <w:rPr>
          <w:rFonts w:ascii="Times New Roman" w:hAnsi="Times New Roman"/>
          <w:color w:val="auto"/>
          <w:lang w:val="sk-SK"/>
        </w:rPr>
        <w:t xml:space="preserve"> vedený ÚVO</w:t>
      </w:r>
      <w:r>
        <w:rPr>
          <w:rFonts w:ascii="Times New Roman" w:hAnsi="Times New Roman"/>
          <w:color w:val="auto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4ea6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ekzoznamuChar" w:customStyle="1">
    <w:name w:val="Odsek zoznamu Char"/>
    <w:link w:val="Odsekzoznamu"/>
    <w:uiPriority w:val="34"/>
    <w:qFormat/>
    <w:rsid w:val="00d64ea6"/>
    <w:rPr>
      <w:rFonts w:ascii="Calibri" w:hAnsi="Calibri" w:eastAsia="Calibri" w:cs="Times New Roman"/>
      <w:sz w:val="20"/>
      <w:szCs w:val="20"/>
      <w:lang w:val="x-none" w:eastAsia="x-none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qFormat/>
    <w:rsid w:val="00d64ea6"/>
    <w:rPr>
      <w:rFonts w:ascii="Calibri" w:hAnsi="Calibri" w:eastAsia="Times New Roman" w:cs="Times New Roman"/>
      <w:color w:val="5A5A5A"/>
      <w:sz w:val="20"/>
      <w:szCs w:val="20"/>
      <w:lang w:val="x-none" w:eastAsia="x-none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link w:val="Char2"/>
    <w:uiPriority w:val="99"/>
    <w:unhideWhenUsed/>
    <w:qFormat/>
    <w:rsid w:val="00d64ea6"/>
    <w:rPr>
      <w:vertAlign w:val="superscript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OdsekzoznamuChar"/>
    <w:uiPriority w:val="34"/>
    <w:qFormat/>
    <w:rsid w:val="00d64ea6"/>
    <w:pPr>
      <w:spacing w:before="0" w:after="200"/>
      <w:ind w:left="720" w:hanging="0"/>
      <w:contextualSpacing/>
    </w:pPr>
    <w:rPr>
      <w:sz w:val="20"/>
      <w:szCs w:val="20"/>
      <w:lang w:val="x-none" w:eastAsia="x-none"/>
    </w:rPr>
  </w:style>
  <w:style w:type="paragraph" w:styleId="Poznmkapodiarou">
    <w:name w:val="Footnote Text"/>
    <w:basedOn w:val="Normal"/>
    <w:link w:val="TextpoznmkypodiarouChar"/>
    <w:uiPriority w:val="99"/>
    <w:unhideWhenUsed/>
    <w:qFormat/>
    <w:rsid w:val="00d64ea6"/>
    <w:pPr>
      <w:spacing w:lineRule="auto" w:line="240" w:before="0" w:after="0"/>
      <w:ind w:left="2160" w:hanging="0"/>
    </w:pPr>
    <w:rPr>
      <w:rFonts w:eastAsia="Times New Roman"/>
      <w:color w:val="5A5A5A"/>
      <w:sz w:val="20"/>
      <w:szCs w:val="20"/>
      <w:lang w:val="x-none" w:eastAsia="x-none"/>
    </w:rPr>
  </w:style>
  <w:style w:type="paragraph" w:styleId="Char2" w:customStyle="1">
    <w:name w:val="Char2"/>
    <w:basedOn w:val="Normal"/>
    <w:link w:val="Odkaznapoznmkupodiarou"/>
    <w:uiPriority w:val="99"/>
    <w:qFormat/>
    <w:rsid w:val="00d64ea6"/>
    <w:pPr>
      <w:spacing w:lineRule="exact" w:line="240" w:before="0" w:after="160"/>
    </w:pPr>
    <w:rPr>
      <w:rFonts w:ascii="Calibri" w:hAnsi="Calibri" w:eastAsia="Calibri" w:cs="" w:asciiTheme="minorHAnsi" w:cstheme="minorBidi" w:eastAsiaTheme="minorHAnsi" w:hAnsiTheme="minorHAnsi"/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4e024c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qFormat/>
    <w:rsid w:val="00d0035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A0FE-9BC0-4A51-A97F-990B99CD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LibreOffice/7.0.3.1$Windows_X86_64 LibreOffice_project/d7547858d014d4cf69878db179d326fc3483e082</Application>
  <Pages>3</Pages>
  <Words>706</Words>
  <Characters>4193</Characters>
  <CharactersWithSpaces>4813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2023-03-15T21:26:00Z</dcterms:created>
  <dc:creator>Margareta Notova</dc:creator>
  <dc:description/>
  <dc:language>sk-SK</dc:language>
  <cp:lastModifiedBy>Margaréta Nôtová</cp:lastModifiedBy>
  <dcterms:modified xsi:type="dcterms:W3CDTF">2023-09-05T19:59:00Z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